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7" w:type="pct"/>
        <w:tblLayout w:type="fixed"/>
        <w:tblLook w:val="0000" w:firstRow="0" w:lastRow="0" w:firstColumn="0" w:lastColumn="0" w:noHBand="0" w:noVBand="0"/>
      </w:tblPr>
      <w:tblGrid>
        <w:gridCol w:w="4673"/>
        <w:gridCol w:w="1521"/>
        <w:gridCol w:w="1521"/>
        <w:gridCol w:w="1541"/>
        <w:gridCol w:w="542"/>
        <w:gridCol w:w="237"/>
      </w:tblGrid>
      <w:tr w:rsidR="00B4318D" w:rsidTr="0072073D">
        <w:trPr>
          <w:gridAfter w:val="2"/>
          <w:wAfter w:w="388" w:type="pct"/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5F1682" w:rsidRDefault="00B4318D" w:rsidP="008A3D7B">
            <w:pPr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Pr="005F1682">
              <w:t>Форма № 2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Форма раскрытия информации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об основных показателях финансово-хозяйственной деятельности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СЕМ в сфере выполнения (оказания) регулируемых работ (услуг)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в транспортных терминалах и речных портах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1801DF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за 201</w:t>
            </w:r>
            <w:r w:rsidR="00A77036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471950">
              <w:rPr>
                <w:b/>
                <w:bCs/>
              </w:rPr>
              <w:t>год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5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7E5286" w:rsidP="008A3D7B">
            <w:pPr>
              <w:jc w:val="center"/>
              <w:rPr>
                <w:b/>
              </w:rPr>
            </w:pPr>
            <w:r>
              <w:rPr>
                <w:b/>
              </w:rPr>
              <w:t>ФГБУ</w:t>
            </w:r>
            <w:r w:rsidR="00B4318D" w:rsidRPr="00471950">
              <w:rPr>
                <w:b/>
              </w:rPr>
              <w:t xml:space="preserve"> «Канал имени Москвы»</w:t>
            </w:r>
          </w:p>
        </w:tc>
      </w:tr>
      <w:tr w:rsidR="00B4318D" w:rsidTr="0072073D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I. Доходы и расходы</w:t>
            </w:r>
          </w:p>
        </w:tc>
      </w:tr>
      <w:tr w:rsidR="00B4318D" w:rsidTr="00155B42">
        <w:trPr>
          <w:gridAfter w:val="2"/>
          <w:wAfter w:w="388" w:type="pct"/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 рублей</w:t>
            </w:r>
          </w:p>
        </w:tc>
      </w:tr>
      <w:tr w:rsidR="00B4318D" w:rsidTr="00155B42">
        <w:trPr>
          <w:gridAfter w:val="2"/>
          <w:wAfter w:w="388" w:type="pct"/>
          <w:trHeight w:val="63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7E5286" w:rsidRDefault="00B4318D" w:rsidP="00B4318D">
            <w:pPr>
              <w:jc w:val="center"/>
              <w:rPr>
                <w:b/>
                <w:sz w:val="22"/>
                <w:szCs w:val="22"/>
              </w:rPr>
            </w:pPr>
            <w:r w:rsidRPr="007E5286">
              <w:rPr>
                <w:b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155B42" w:rsidP="008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4318D" w:rsidRPr="007E5286">
              <w:rPr>
                <w:b/>
                <w:sz w:val="22"/>
                <w:szCs w:val="22"/>
              </w:rPr>
              <w:t>оходы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155B42" w:rsidP="008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B4318D" w:rsidRPr="007E5286">
              <w:rPr>
                <w:b/>
                <w:sz w:val="22"/>
                <w:szCs w:val="22"/>
              </w:rPr>
              <w:t>асходы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B4318D" w:rsidP="008A3D7B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7E5286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B4318D" w:rsidTr="00155B42">
        <w:trPr>
          <w:gridAfter w:val="2"/>
          <w:wAfter w:w="388" w:type="pct"/>
          <w:trHeight w:val="18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 Регулируемые виды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A974B0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A974B0">
              <w:rPr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6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 xml:space="preserve">1.1. Обеспечение безопасности плавания </w:t>
            </w:r>
            <w:r>
              <w:rPr>
                <w:sz w:val="22"/>
                <w:szCs w:val="22"/>
              </w:rPr>
              <w:t>и порядка в порту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9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1.2. Предоставление судам рейдов, якорных стоянок, защитных сооружений и причалов порта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7E5286" w:rsidRDefault="003223A9" w:rsidP="004B6F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31 096,83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CF542D" w:rsidP="004B6F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61 525,61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A96AE6" w:rsidP="00CF5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542D">
              <w:rPr>
                <w:sz w:val="22"/>
                <w:szCs w:val="22"/>
              </w:rPr>
              <w:t>30 428,78</w:t>
            </w:r>
          </w:p>
        </w:tc>
      </w:tr>
      <w:tr w:rsidR="00B4318D" w:rsidTr="00155B42">
        <w:trPr>
          <w:gridAfter w:val="2"/>
          <w:wAfter w:w="388" w:type="pct"/>
          <w:trHeight w:val="69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1.3.Обеспечение лоцманской проводки судов (внутрипортовая проводка)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1.4. Комплексное обслуживание флота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1.5. Услуги буксиров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1.6. Погрузка и выгрузка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lastRenderedPageBreak/>
              <w:t>1.7. Хранение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1.8. Обслуживание пассажиров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27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23A9" w:rsidTr="00155B42">
        <w:trPr>
          <w:gridAfter w:val="2"/>
          <w:wAfter w:w="388" w:type="pct"/>
          <w:trHeight w:val="509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A9" w:rsidRPr="004B6F48" w:rsidRDefault="003223A9" w:rsidP="003223A9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A9" w:rsidRPr="003223A9" w:rsidRDefault="003223A9" w:rsidP="003223A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223A9">
              <w:rPr>
                <w:b/>
                <w:sz w:val="22"/>
                <w:szCs w:val="22"/>
              </w:rPr>
              <w:t>31 096,83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A9" w:rsidRPr="003223A9" w:rsidRDefault="00CF542D" w:rsidP="003223A9">
            <w:pPr>
              <w:jc w:val="right"/>
              <w:rPr>
                <w:b/>
                <w:sz w:val="22"/>
                <w:szCs w:val="22"/>
              </w:rPr>
            </w:pPr>
            <w:r w:rsidRPr="00CF542D">
              <w:rPr>
                <w:b/>
                <w:sz w:val="22"/>
                <w:szCs w:val="22"/>
              </w:rPr>
              <w:t>61 525,61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A9" w:rsidRPr="003223A9" w:rsidRDefault="00CF542D" w:rsidP="00A96AE6">
            <w:pPr>
              <w:jc w:val="right"/>
              <w:rPr>
                <w:b/>
                <w:sz w:val="22"/>
                <w:szCs w:val="22"/>
              </w:rPr>
            </w:pPr>
            <w:r w:rsidRPr="00CF542D">
              <w:rPr>
                <w:b/>
                <w:sz w:val="22"/>
                <w:szCs w:val="22"/>
              </w:rPr>
              <w:t>-30 428,78</w:t>
            </w:r>
          </w:p>
        </w:tc>
      </w:tr>
    </w:tbl>
    <w:p w:rsidR="00B4318D" w:rsidRDefault="00B4318D" w:rsidP="00B4318D">
      <w:pPr>
        <w:ind w:left="-540" w:right="-82"/>
        <w:jc w:val="both"/>
        <w:sectPr w:rsidR="00B4318D" w:rsidSect="007D3ED5">
          <w:headerReference w:type="even" r:id="rId6"/>
          <w:footnotePr>
            <w:numRestart w:val="eachSect"/>
          </w:footnotePr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B4318D" w:rsidRDefault="00B4318D" w:rsidP="00B4318D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31" w:tblpY="392"/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1137"/>
        <w:gridCol w:w="1277"/>
        <w:gridCol w:w="991"/>
        <w:gridCol w:w="994"/>
        <w:gridCol w:w="849"/>
        <w:gridCol w:w="994"/>
        <w:gridCol w:w="991"/>
        <w:gridCol w:w="1133"/>
        <w:gridCol w:w="853"/>
        <w:gridCol w:w="1129"/>
        <w:gridCol w:w="714"/>
        <w:gridCol w:w="1129"/>
      </w:tblGrid>
      <w:tr w:rsidR="008638B2" w:rsidRPr="00A028EB" w:rsidTr="008638B2">
        <w:tc>
          <w:tcPr>
            <w:tcW w:w="1125" w:type="pct"/>
            <w:vMerge w:val="restart"/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Вид услуги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40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Расходы,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>связанные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>с участием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 xml:space="preserve">в </w:t>
            </w:r>
            <w:r w:rsidR="008638B2" w:rsidRPr="0077758B">
              <w:rPr>
                <w:b/>
                <w:bCs/>
                <w:sz w:val="16"/>
                <w:szCs w:val="16"/>
              </w:rPr>
              <w:t xml:space="preserve">совместной </w:t>
            </w:r>
            <w:r w:rsidR="008638B2">
              <w:rPr>
                <w:b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Оплата услуг (работ) сторон</w:t>
            </w:r>
            <w:r>
              <w:rPr>
                <w:b/>
                <w:bCs/>
                <w:sz w:val="16"/>
                <w:szCs w:val="16"/>
              </w:rPr>
              <w:t>н</w:t>
            </w:r>
            <w:r w:rsidRPr="0077758B">
              <w:rPr>
                <w:b/>
                <w:bCs/>
                <w:sz w:val="16"/>
                <w:szCs w:val="16"/>
              </w:rPr>
              <w:t>их организаций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86" w:type="pct"/>
            <w:gridSpan w:val="2"/>
            <w:vAlign w:val="center"/>
          </w:tcPr>
          <w:p w:rsidR="00B4318D" w:rsidRPr="0077758B" w:rsidRDefault="00B4318D" w:rsidP="008638B2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Всего расходов</w:t>
            </w:r>
          </w:p>
        </w:tc>
      </w:tr>
      <w:tr w:rsidR="008638B2" w:rsidRPr="00A028EB" w:rsidTr="00540EEE">
        <w:trPr>
          <w:cantSplit/>
          <w:trHeight w:val="1596"/>
        </w:trPr>
        <w:tc>
          <w:tcPr>
            <w:tcW w:w="1125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000000"/>
            </w:tcBorders>
            <w:textDirection w:val="btLr"/>
            <w:vAlign w:val="center"/>
          </w:tcPr>
          <w:p w:rsidR="00B4318D" w:rsidRPr="0077758B" w:rsidRDefault="008638B2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B4318D" w:rsidRPr="0077758B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27" w:type="pct"/>
            <w:tcBorders>
              <w:bottom w:val="single" w:sz="4" w:space="0" w:color="000000"/>
            </w:tcBorders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налоги и иные обязательные платежи и сборы</w:t>
            </w:r>
          </w:p>
        </w:tc>
        <w:tc>
          <w:tcPr>
            <w:tcW w:w="359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8B2" w:rsidRPr="00A028EB" w:rsidTr="00540EEE">
        <w:tc>
          <w:tcPr>
            <w:tcW w:w="112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1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0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0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1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9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7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9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13</w:t>
            </w:r>
          </w:p>
        </w:tc>
      </w:tr>
      <w:tr w:rsidR="003D5972" w:rsidRPr="00A028EB" w:rsidTr="00540EEE">
        <w:trPr>
          <w:trHeight w:val="452"/>
        </w:trPr>
        <w:tc>
          <w:tcPr>
            <w:tcW w:w="1125" w:type="pct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плавания и порядка в порту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8638B2" w:rsidRPr="00A028EB" w:rsidTr="00540EEE">
        <w:trPr>
          <w:trHeight w:val="415"/>
        </w:trPr>
        <w:tc>
          <w:tcPr>
            <w:tcW w:w="1125" w:type="pct"/>
          </w:tcPr>
          <w:p w:rsidR="00B4318D" w:rsidRPr="00A028EB" w:rsidRDefault="00B4318D" w:rsidP="004E5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судам рейдов, якорных стоянок, защитных сооружений и причалов порта</w:t>
            </w:r>
          </w:p>
        </w:tc>
        <w:tc>
          <w:tcPr>
            <w:tcW w:w="361" w:type="pct"/>
            <w:vAlign w:val="bottom"/>
          </w:tcPr>
          <w:p w:rsidR="00B4318D" w:rsidRPr="001801DF" w:rsidRDefault="00AC3062" w:rsidP="0018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23 785,62</w:t>
            </w:r>
            <w:r w:rsidR="00155B42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6" w:type="pct"/>
            <w:vAlign w:val="bottom"/>
          </w:tcPr>
          <w:p w:rsidR="00B4318D" w:rsidRPr="0077758B" w:rsidRDefault="00B4318D" w:rsidP="00863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vAlign w:val="bottom"/>
          </w:tcPr>
          <w:p w:rsidR="00B4318D" w:rsidRPr="001801DF" w:rsidRDefault="00AC3062" w:rsidP="0018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6 832,63</w:t>
            </w:r>
          </w:p>
        </w:tc>
        <w:tc>
          <w:tcPr>
            <w:tcW w:w="316" w:type="pct"/>
            <w:vAlign w:val="bottom"/>
          </w:tcPr>
          <w:p w:rsidR="00B4318D" w:rsidRPr="001801DF" w:rsidRDefault="00A96AE6" w:rsidP="001801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878,66</w:t>
            </w:r>
          </w:p>
        </w:tc>
        <w:tc>
          <w:tcPr>
            <w:tcW w:w="270" w:type="pct"/>
            <w:vAlign w:val="bottom"/>
          </w:tcPr>
          <w:p w:rsidR="00B4318D" w:rsidRPr="0077758B" w:rsidRDefault="001801DF" w:rsidP="008638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bottom"/>
          </w:tcPr>
          <w:p w:rsidR="00B4318D" w:rsidRPr="0077758B" w:rsidRDefault="001801DF" w:rsidP="008638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bottom"/>
          </w:tcPr>
          <w:p w:rsidR="00B4318D" w:rsidRPr="00155B42" w:rsidRDefault="003223A9" w:rsidP="00AC30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  <w:r w:rsidR="00AC30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AC3062">
              <w:rPr>
                <w:sz w:val="20"/>
                <w:szCs w:val="20"/>
              </w:rPr>
              <w:t>12,12</w:t>
            </w:r>
          </w:p>
        </w:tc>
        <w:tc>
          <w:tcPr>
            <w:tcW w:w="360" w:type="pct"/>
            <w:vAlign w:val="bottom"/>
          </w:tcPr>
          <w:p w:rsidR="00B4318D" w:rsidRPr="00155B42" w:rsidRDefault="00AC3062" w:rsidP="00863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26 186,56</w:t>
            </w:r>
          </w:p>
        </w:tc>
        <w:tc>
          <w:tcPr>
            <w:tcW w:w="271" w:type="pct"/>
            <w:vAlign w:val="bottom"/>
          </w:tcPr>
          <w:p w:rsidR="00B4318D" w:rsidRPr="0077758B" w:rsidRDefault="00AC3062" w:rsidP="008638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641,70</w:t>
            </w:r>
          </w:p>
        </w:tc>
        <w:tc>
          <w:tcPr>
            <w:tcW w:w="359" w:type="pct"/>
            <w:vAlign w:val="bottom"/>
          </w:tcPr>
          <w:p w:rsidR="00B4318D" w:rsidRPr="0077758B" w:rsidRDefault="00CF542D" w:rsidP="008638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2 088,32</w:t>
            </w:r>
          </w:p>
        </w:tc>
        <w:tc>
          <w:tcPr>
            <w:tcW w:w="227" w:type="pct"/>
            <w:vAlign w:val="bottom"/>
          </w:tcPr>
          <w:p w:rsidR="00B4318D" w:rsidRPr="0077758B" w:rsidRDefault="00B4318D" w:rsidP="00863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B4318D" w:rsidRPr="00B0531C" w:rsidRDefault="00B0531C" w:rsidP="008638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531C">
              <w:rPr>
                <w:sz w:val="20"/>
                <w:szCs w:val="20"/>
              </w:rPr>
              <w:t>61 525,61</w:t>
            </w:r>
          </w:p>
        </w:tc>
      </w:tr>
      <w:tr w:rsidR="003D5972" w:rsidRPr="00A028EB" w:rsidTr="00540EEE">
        <w:trPr>
          <w:trHeight w:val="422"/>
        </w:trPr>
        <w:tc>
          <w:tcPr>
            <w:tcW w:w="1125" w:type="pct"/>
            <w:vAlign w:val="center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лоцманской проводки судов (внутрипортовая проводка)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540EEE">
        <w:trPr>
          <w:trHeight w:val="128"/>
        </w:trPr>
        <w:tc>
          <w:tcPr>
            <w:tcW w:w="1125" w:type="pct"/>
            <w:vAlign w:val="center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обслуживание флота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540EEE">
        <w:trPr>
          <w:trHeight w:val="280"/>
        </w:trPr>
        <w:tc>
          <w:tcPr>
            <w:tcW w:w="1125" w:type="pct"/>
            <w:vAlign w:val="center"/>
          </w:tcPr>
          <w:p w:rsidR="003D5972" w:rsidRDefault="003D5972" w:rsidP="003D5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буксиров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540EEE">
        <w:trPr>
          <w:trHeight w:val="164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и выгрузка грузов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540EEE">
        <w:trPr>
          <w:trHeight w:val="70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грузов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3D5972" w:rsidRPr="00A028EB" w:rsidTr="00540EEE">
        <w:trPr>
          <w:trHeight w:val="70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пассажиров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A96AE6" w:rsidRPr="00A028EB" w:rsidTr="00540EEE">
        <w:trPr>
          <w:trHeight w:val="351"/>
        </w:trPr>
        <w:tc>
          <w:tcPr>
            <w:tcW w:w="1125" w:type="pct"/>
            <w:vAlign w:val="center"/>
          </w:tcPr>
          <w:p w:rsidR="00A96AE6" w:rsidRPr="004E55DB" w:rsidRDefault="00A96AE6" w:rsidP="00A96AE6">
            <w:pPr>
              <w:jc w:val="both"/>
              <w:rPr>
                <w:b/>
                <w:sz w:val="20"/>
                <w:szCs w:val="20"/>
              </w:rPr>
            </w:pPr>
            <w:r w:rsidRPr="004E55DB">
              <w:rPr>
                <w:b/>
                <w:sz w:val="20"/>
                <w:szCs w:val="20"/>
              </w:rPr>
              <w:t>Итого по регулируемым видам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4E55DB">
              <w:rPr>
                <w:rStyle w:val="a8"/>
                <w:b/>
                <w:sz w:val="20"/>
                <w:szCs w:val="20"/>
              </w:rPr>
              <w:footnoteReference w:customMarkFollows="1" w:id="2"/>
              <w:sym w:font="Symbol" w:char="F02A"/>
            </w:r>
            <w:r w:rsidRPr="004E55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" w:type="pct"/>
            <w:vAlign w:val="bottom"/>
          </w:tcPr>
          <w:p w:rsidR="00A96AE6" w:rsidRPr="00A96AE6" w:rsidRDefault="00A96AE6" w:rsidP="00A96AE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96AE6">
              <w:rPr>
                <w:b/>
                <w:color w:val="000000"/>
                <w:sz w:val="18"/>
                <w:szCs w:val="18"/>
              </w:rPr>
              <w:t>23 785,62</w:t>
            </w:r>
            <w:r w:rsidRPr="00A96AE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6" w:type="pct"/>
            <w:vAlign w:val="bottom"/>
          </w:tcPr>
          <w:p w:rsidR="00A96AE6" w:rsidRPr="00A96AE6" w:rsidRDefault="00A96AE6" w:rsidP="00A96AE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bottom"/>
          </w:tcPr>
          <w:p w:rsidR="00A96AE6" w:rsidRPr="00A96AE6" w:rsidRDefault="00A96AE6" w:rsidP="00A96AE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96AE6">
              <w:rPr>
                <w:b/>
                <w:color w:val="000000"/>
                <w:sz w:val="18"/>
                <w:szCs w:val="18"/>
              </w:rPr>
              <w:t>6 832,63</w:t>
            </w:r>
          </w:p>
        </w:tc>
        <w:tc>
          <w:tcPr>
            <w:tcW w:w="316" w:type="pct"/>
            <w:vAlign w:val="bottom"/>
          </w:tcPr>
          <w:p w:rsidR="00A96AE6" w:rsidRPr="00A96AE6" w:rsidRDefault="00A96AE6" w:rsidP="00A96AE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96AE6">
              <w:rPr>
                <w:b/>
                <w:color w:val="000000"/>
                <w:sz w:val="18"/>
                <w:szCs w:val="18"/>
              </w:rPr>
              <w:t>878,66</w:t>
            </w:r>
          </w:p>
        </w:tc>
        <w:tc>
          <w:tcPr>
            <w:tcW w:w="270" w:type="pct"/>
            <w:vAlign w:val="bottom"/>
          </w:tcPr>
          <w:p w:rsidR="00A96AE6" w:rsidRPr="00A96AE6" w:rsidRDefault="00A96AE6" w:rsidP="00A96AE6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96A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bottom"/>
          </w:tcPr>
          <w:p w:rsidR="00A96AE6" w:rsidRPr="00A96AE6" w:rsidRDefault="00A96AE6" w:rsidP="00A96AE6">
            <w:pPr>
              <w:jc w:val="right"/>
              <w:rPr>
                <w:b/>
                <w:sz w:val="20"/>
                <w:szCs w:val="20"/>
              </w:rPr>
            </w:pPr>
            <w:r w:rsidRPr="00A96A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bottom"/>
          </w:tcPr>
          <w:p w:rsidR="00A96AE6" w:rsidRPr="00A96AE6" w:rsidRDefault="00A96AE6" w:rsidP="00A96A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6AE6">
              <w:rPr>
                <w:b/>
                <w:sz w:val="20"/>
                <w:szCs w:val="20"/>
              </w:rPr>
              <w:t>1 112,12</w:t>
            </w:r>
          </w:p>
        </w:tc>
        <w:tc>
          <w:tcPr>
            <w:tcW w:w="360" w:type="pct"/>
            <w:vAlign w:val="bottom"/>
          </w:tcPr>
          <w:p w:rsidR="00A96AE6" w:rsidRPr="00A96AE6" w:rsidRDefault="00A96AE6" w:rsidP="00A96A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6AE6">
              <w:rPr>
                <w:b/>
                <w:sz w:val="20"/>
                <w:szCs w:val="20"/>
              </w:rPr>
              <w:t>26 186,56</w:t>
            </w:r>
          </w:p>
        </w:tc>
        <w:tc>
          <w:tcPr>
            <w:tcW w:w="271" w:type="pct"/>
            <w:vAlign w:val="bottom"/>
          </w:tcPr>
          <w:p w:rsidR="00A96AE6" w:rsidRPr="00A96AE6" w:rsidRDefault="00A96AE6" w:rsidP="00A96AE6">
            <w:pPr>
              <w:jc w:val="right"/>
              <w:rPr>
                <w:b/>
                <w:sz w:val="20"/>
                <w:szCs w:val="20"/>
              </w:rPr>
            </w:pPr>
            <w:r w:rsidRPr="00A96AE6">
              <w:rPr>
                <w:b/>
                <w:sz w:val="20"/>
                <w:szCs w:val="20"/>
              </w:rPr>
              <w:t>641,70</w:t>
            </w:r>
          </w:p>
        </w:tc>
        <w:tc>
          <w:tcPr>
            <w:tcW w:w="359" w:type="pct"/>
            <w:vAlign w:val="bottom"/>
          </w:tcPr>
          <w:p w:rsidR="00A96AE6" w:rsidRPr="00A96AE6" w:rsidRDefault="00CF542D" w:rsidP="00A96A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2 088,32</w:t>
            </w:r>
          </w:p>
        </w:tc>
        <w:tc>
          <w:tcPr>
            <w:tcW w:w="227" w:type="pct"/>
            <w:vAlign w:val="bottom"/>
          </w:tcPr>
          <w:p w:rsidR="00A96AE6" w:rsidRPr="00A96AE6" w:rsidRDefault="00A96AE6" w:rsidP="00A96AE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A96AE6" w:rsidRPr="00A96AE6" w:rsidRDefault="00CF542D" w:rsidP="00A96AE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61 525,61</w:t>
            </w:r>
          </w:p>
        </w:tc>
      </w:tr>
    </w:tbl>
    <w:p w:rsidR="007E5286" w:rsidRPr="004E55DB" w:rsidRDefault="007E5286" w:rsidP="008638B2">
      <w:pPr>
        <w:rPr>
          <w:b/>
        </w:rPr>
      </w:pPr>
    </w:p>
    <w:sectPr w:rsidR="007E5286" w:rsidRPr="004E55DB" w:rsidSect="004E55DB">
      <w:pgSz w:w="16838" w:h="11906" w:orient="landscape"/>
      <w:pgMar w:top="993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8D" w:rsidRDefault="00B4318D" w:rsidP="00B4318D">
      <w:r>
        <w:separator/>
      </w:r>
    </w:p>
  </w:endnote>
  <w:endnote w:type="continuationSeparator" w:id="0">
    <w:p w:rsidR="00B4318D" w:rsidRDefault="00B4318D" w:rsidP="00B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8D" w:rsidRDefault="00B4318D" w:rsidP="00B4318D">
      <w:r>
        <w:separator/>
      </w:r>
    </w:p>
  </w:footnote>
  <w:footnote w:type="continuationSeparator" w:id="0">
    <w:p w:rsidR="00B4318D" w:rsidRDefault="00B4318D" w:rsidP="00B4318D">
      <w:r>
        <w:continuationSeparator/>
      </w:r>
    </w:p>
  </w:footnote>
  <w:footnote w:id="1">
    <w:p w:rsidR="00B4318D" w:rsidRPr="00F6029C" w:rsidRDefault="00B4318D" w:rsidP="00B4318D">
      <w:pPr>
        <w:pStyle w:val="a6"/>
        <w:jc w:val="both"/>
        <w:rPr>
          <w:sz w:val="16"/>
          <w:szCs w:val="16"/>
        </w:rPr>
      </w:pPr>
      <w:r w:rsidRPr="00A950C5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2">
    <w:p w:rsidR="00A96AE6" w:rsidRDefault="00A96AE6" w:rsidP="00B4318D">
      <w:pPr>
        <w:pStyle w:val="a6"/>
        <w:jc w:val="both"/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8D" w:rsidRDefault="00B4318D" w:rsidP="00C85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8D" w:rsidRDefault="00B43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D"/>
    <w:rsid w:val="00155B42"/>
    <w:rsid w:val="001801DF"/>
    <w:rsid w:val="00262E94"/>
    <w:rsid w:val="003223A9"/>
    <w:rsid w:val="003D5972"/>
    <w:rsid w:val="004B6F48"/>
    <w:rsid w:val="004E55DB"/>
    <w:rsid w:val="00527E5E"/>
    <w:rsid w:val="00540EEE"/>
    <w:rsid w:val="006464E0"/>
    <w:rsid w:val="0072073D"/>
    <w:rsid w:val="007E5286"/>
    <w:rsid w:val="00844CEE"/>
    <w:rsid w:val="008638B2"/>
    <w:rsid w:val="008D1320"/>
    <w:rsid w:val="00A77036"/>
    <w:rsid w:val="00A96AE6"/>
    <w:rsid w:val="00AC3062"/>
    <w:rsid w:val="00B0531C"/>
    <w:rsid w:val="00B4318D"/>
    <w:rsid w:val="00C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3984-AC3C-49E3-BB26-33518A4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18D"/>
  </w:style>
  <w:style w:type="paragraph" w:styleId="a6">
    <w:name w:val="footnote text"/>
    <w:basedOn w:val="a"/>
    <w:link w:val="a7"/>
    <w:semiHidden/>
    <w:rsid w:val="00B4318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43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318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E5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38B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F54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54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Воропаев Владислав Борисович</cp:lastModifiedBy>
  <cp:revision>3</cp:revision>
  <cp:lastPrinted>2018-04-09T07:58:00Z</cp:lastPrinted>
  <dcterms:created xsi:type="dcterms:W3CDTF">2018-04-09T08:25:00Z</dcterms:created>
  <dcterms:modified xsi:type="dcterms:W3CDTF">2018-04-09T08:26:00Z</dcterms:modified>
</cp:coreProperties>
</file>