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50" w:rsidRPr="005F1682" w:rsidRDefault="00762850" w:rsidP="00762850">
      <w:pPr>
        <w:ind w:left="-540" w:right="-82"/>
        <w:jc w:val="right"/>
      </w:pPr>
      <w:r w:rsidRPr="005F1682">
        <w:t>Форма № 2</w:t>
      </w:r>
    </w:p>
    <w:p w:rsidR="00762850" w:rsidRDefault="00762850" w:rsidP="00762850">
      <w:pPr>
        <w:ind w:left="-540" w:right="-82"/>
        <w:jc w:val="both"/>
      </w:pPr>
    </w:p>
    <w:p w:rsidR="00762850" w:rsidRDefault="00762850" w:rsidP="00762850">
      <w:pPr>
        <w:ind w:left="-540" w:right="-82"/>
        <w:jc w:val="both"/>
      </w:pPr>
    </w:p>
    <w:tbl>
      <w:tblPr>
        <w:tblW w:w="5260" w:type="pct"/>
        <w:tblLayout w:type="fixed"/>
        <w:tblLook w:val="0000" w:firstRow="0" w:lastRow="0" w:firstColumn="0" w:lastColumn="0" w:noHBand="0" w:noVBand="0"/>
      </w:tblPr>
      <w:tblGrid>
        <w:gridCol w:w="5160"/>
        <w:gridCol w:w="1746"/>
        <w:gridCol w:w="618"/>
        <w:gridCol w:w="1048"/>
        <w:gridCol w:w="238"/>
        <w:gridCol w:w="1572"/>
        <w:gridCol w:w="533"/>
      </w:tblGrid>
      <w:tr w:rsidR="00762850" w:rsidTr="008A3D7B">
        <w:trPr>
          <w:gridAfter w:val="2"/>
          <w:wAfter w:w="964" w:type="pct"/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раскрытия информации</w:t>
            </w: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доходах и расходах по видам деятельности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субъектов естественных монополий в сфере услуг</w:t>
            </w: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по использованию инфраструктуры внутренних водных путей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F1C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 </w:t>
            </w:r>
            <w:r w:rsidRPr="008F1C25">
              <w:rPr>
                <w:b/>
                <w:bCs/>
                <w:sz w:val="22"/>
                <w:szCs w:val="22"/>
              </w:rPr>
              <w:t>201</w:t>
            </w:r>
            <w:r w:rsidR="008F1C25" w:rsidRPr="008F1C25">
              <w:rPr>
                <w:b/>
                <w:bCs/>
                <w:sz w:val="22"/>
                <w:szCs w:val="22"/>
              </w:rPr>
              <w:t>5</w:t>
            </w:r>
            <w:r w:rsidRPr="008F1C2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62850" w:rsidTr="008A3D7B">
        <w:trPr>
          <w:gridAfter w:val="2"/>
          <w:wAfter w:w="964" w:type="pct"/>
          <w:trHeight w:val="25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0"/>
                <w:szCs w:val="20"/>
              </w:rPr>
            </w:pPr>
          </w:p>
        </w:tc>
      </w:tr>
      <w:tr w:rsidR="00762850" w:rsidTr="008A3D7B">
        <w:trPr>
          <w:gridAfter w:val="1"/>
          <w:wAfter w:w="244" w:type="pct"/>
          <w:trHeight w:val="25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Pr="00860B22" w:rsidRDefault="007B5B6B" w:rsidP="007B5B6B">
            <w:pPr>
              <w:jc w:val="center"/>
              <w:rPr>
                <w:b/>
              </w:rPr>
            </w:pPr>
            <w:r w:rsidRPr="007B5B6B">
              <w:rPr>
                <w:b/>
              </w:rPr>
              <w:t>ФГБУ</w:t>
            </w:r>
            <w:r w:rsidR="00762850" w:rsidRPr="007B5B6B">
              <w:rPr>
                <w:b/>
              </w:rPr>
              <w:t xml:space="preserve"> «</w:t>
            </w:r>
            <w:r w:rsidR="00762850" w:rsidRPr="00860B22">
              <w:rPr>
                <w:b/>
              </w:rPr>
              <w:t>Канал имени Москвы»</w:t>
            </w:r>
          </w:p>
        </w:tc>
      </w:tr>
      <w:tr w:rsidR="00762850" w:rsidTr="008A3D7B">
        <w:trPr>
          <w:gridAfter w:val="1"/>
          <w:wAfter w:w="244" w:type="pct"/>
          <w:trHeight w:val="300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7B5B6B">
            <w:pPr>
              <w:rPr>
                <w:sz w:val="22"/>
                <w:szCs w:val="22"/>
              </w:rPr>
            </w:pPr>
          </w:p>
        </w:tc>
      </w:tr>
      <w:tr w:rsidR="00762850" w:rsidTr="007438DE">
        <w:trPr>
          <w:trHeight w:val="30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7438DE">
        <w:trPr>
          <w:trHeight w:val="165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10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8A3D7B">
        <w:trPr>
          <w:gridAfter w:val="1"/>
          <w:wAfter w:w="244" w:type="pct"/>
          <w:trHeight w:val="285"/>
        </w:trPr>
        <w:tc>
          <w:tcPr>
            <w:tcW w:w="47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Доходы и расходы</w:t>
            </w:r>
          </w:p>
        </w:tc>
      </w:tr>
      <w:tr w:rsidR="00762850" w:rsidTr="007438DE">
        <w:trPr>
          <w:gridAfter w:val="1"/>
          <w:wAfter w:w="244" w:type="pct"/>
          <w:trHeight w:val="300"/>
        </w:trPr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  <w:tc>
          <w:tcPr>
            <w:tcW w:w="8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2850" w:rsidRDefault="00762850" w:rsidP="008A3D7B">
            <w:pPr>
              <w:rPr>
                <w:sz w:val="22"/>
                <w:szCs w:val="22"/>
              </w:rPr>
            </w:pPr>
          </w:p>
        </w:tc>
      </w:tr>
      <w:tr w:rsidR="00762850" w:rsidTr="007438DE">
        <w:trPr>
          <w:gridAfter w:val="1"/>
          <w:wAfter w:w="244" w:type="pct"/>
          <w:trHeight w:val="630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0" w:rsidRPr="007B5B6B" w:rsidRDefault="00762850" w:rsidP="00762850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850" w:rsidRPr="007B5B6B" w:rsidRDefault="00762850" w:rsidP="008A3D7B">
            <w:pPr>
              <w:jc w:val="center"/>
              <w:rPr>
                <w:b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финансовый результат</w:t>
            </w:r>
          </w:p>
        </w:tc>
      </w:tr>
      <w:tr w:rsidR="00762850" w:rsidTr="00D80C28">
        <w:trPr>
          <w:gridAfter w:val="1"/>
          <w:wAfter w:w="244" w:type="pct"/>
          <w:trHeight w:val="17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850" w:rsidRDefault="00762850" w:rsidP="008A3D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F6CA9">
              <w:rPr>
                <w:sz w:val="22"/>
                <w:szCs w:val="22"/>
              </w:rPr>
              <w:t xml:space="preserve">Регулируемые виды деятельности                            в соответствии с Перечнем услуг субъектов естественных монополий </w:t>
            </w:r>
            <w:r>
              <w:rPr>
                <w:sz w:val="22"/>
                <w:szCs w:val="22"/>
              </w:rPr>
              <w:t>по использованию инфраструктуры внутренних водных путей</w:t>
            </w:r>
            <w:r w:rsidRPr="005F6CA9">
              <w:rPr>
                <w:sz w:val="22"/>
                <w:szCs w:val="22"/>
              </w:rPr>
              <w:t>, цены (тарифы, сборы) на которые регулируются государством</w:t>
            </w:r>
            <w:r w:rsidRPr="007A2357">
              <w:rPr>
                <w:rStyle w:val="a8"/>
                <w:sz w:val="22"/>
                <w:szCs w:val="22"/>
              </w:rPr>
              <w:footnoteReference w:customMarkFollows="1" w:id="1"/>
              <w:sym w:font="Symbol" w:char="F02A"/>
            </w:r>
            <w:r w:rsidRPr="005F6CA9">
              <w:rPr>
                <w:sz w:val="22"/>
                <w:szCs w:val="22"/>
              </w:rPr>
              <w:t>: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850" w:rsidRPr="00F00C74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7438DE">
        <w:trPr>
          <w:gridAfter w:val="1"/>
          <w:wAfter w:w="244" w:type="pct"/>
          <w:trHeight w:val="64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 Обеспечение безопасности плавания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Pr="007B5B6B" w:rsidRDefault="007B5B6B" w:rsidP="007B5B6B">
            <w:pPr>
              <w:jc w:val="right"/>
              <w:rPr>
                <w:bCs/>
                <w:sz w:val="22"/>
                <w:szCs w:val="22"/>
              </w:rPr>
            </w:pPr>
            <w:r w:rsidRPr="007B5B6B">
              <w:rPr>
                <w:bCs/>
                <w:sz w:val="22"/>
                <w:szCs w:val="22"/>
              </w:rPr>
              <w:t>19 026,08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Pr="008F1C25" w:rsidRDefault="008F1C25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8F1C25">
              <w:rPr>
                <w:sz w:val="22"/>
                <w:szCs w:val="22"/>
              </w:rPr>
              <w:t>32 897,24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Pr="007B5B6B" w:rsidRDefault="007B5B6B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7B5B6B">
              <w:rPr>
                <w:sz w:val="22"/>
                <w:szCs w:val="22"/>
              </w:rPr>
              <w:t>-</w:t>
            </w:r>
            <w:r w:rsidR="00D80C28">
              <w:rPr>
                <w:sz w:val="22"/>
                <w:szCs w:val="22"/>
              </w:rPr>
              <w:t xml:space="preserve"> </w:t>
            </w:r>
            <w:r w:rsidRPr="007B5B6B">
              <w:rPr>
                <w:sz w:val="22"/>
                <w:szCs w:val="22"/>
              </w:rPr>
              <w:t>13 871,16</w:t>
            </w:r>
          </w:p>
        </w:tc>
      </w:tr>
      <w:tr w:rsidR="007438DE" w:rsidTr="00D80C28">
        <w:trPr>
          <w:gridAfter w:val="1"/>
          <w:wAfter w:w="244" w:type="pct"/>
          <w:trHeight w:val="9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D80C28">
        <w:trPr>
          <w:gridAfter w:val="1"/>
          <w:wAfter w:w="244" w:type="pct"/>
          <w:trHeight w:val="37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Обеспечение лоцманской проводки судов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D80C28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Ледокольное обеспечение в зимних условиях навигации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0" w:name="_GoBack"/>
            <w:bookmarkEnd w:id="0"/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D80C28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Обеспечение прохода судов по судоходным гидротехническим сооружениям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D80C28">
        <w:trPr>
          <w:gridAfter w:val="1"/>
          <w:wAfter w:w="244" w:type="pct"/>
          <w:trHeight w:val="615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Обеспечение прохода иностранных судов по внутренним водным путям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438DE" w:rsidTr="00D80C28">
        <w:trPr>
          <w:gridAfter w:val="1"/>
          <w:wAfter w:w="244" w:type="pct"/>
          <w:trHeight w:val="27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DE" w:rsidRDefault="007438DE" w:rsidP="007438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и расходы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438DE">
              <w:rPr>
                <w:sz w:val="22"/>
                <w:szCs w:val="22"/>
              </w:rPr>
              <w:t> 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8DE" w:rsidRDefault="00D80C28" w:rsidP="00D80C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5B6B" w:rsidTr="007438DE">
        <w:trPr>
          <w:gridAfter w:val="1"/>
          <w:wAfter w:w="244" w:type="pct"/>
          <w:trHeight w:val="27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B6B" w:rsidRDefault="007B5B6B" w:rsidP="007B5B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B6B" w:rsidRPr="007B5B6B" w:rsidRDefault="007B5B6B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7B5B6B">
              <w:rPr>
                <w:b/>
                <w:bCs/>
                <w:sz w:val="22"/>
                <w:szCs w:val="22"/>
              </w:rPr>
              <w:t>19 026,08</w:t>
            </w: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B6B" w:rsidRPr="007B5B6B" w:rsidRDefault="007B5B6B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32 897,24</w:t>
            </w:r>
          </w:p>
        </w:tc>
        <w:tc>
          <w:tcPr>
            <w:tcW w:w="8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B6B" w:rsidRPr="007B5B6B" w:rsidRDefault="007B5B6B" w:rsidP="007B5B6B">
            <w:pPr>
              <w:jc w:val="right"/>
              <w:rPr>
                <w:b/>
                <w:bCs/>
                <w:sz w:val="22"/>
                <w:szCs w:val="22"/>
              </w:rPr>
            </w:pPr>
            <w:r w:rsidRPr="007B5B6B">
              <w:rPr>
                <w:b/>
                <w:sz w:val="22"/>
                <w:szCs w:val="22"/>
              </w:rPr>
              <w:t>-</w:t>
            </w:r>
            <w:r w:rsidR="00D80C28">
              <w:rPr>
                <w:b/>
                <w:sz w:val="22"/>
                <w:szCs w:val="22"/>
              </w:rPr>
              <w:t xml:space="preserve"> </w:t>
            </w:r>
            <w:r w:rsidRPr="007B5B6B">
              <w:rPr>
                <w:b/>
                <w:sz w:val="22"/>
                <w:szCs w:val="22"/>
              </w:rPr>
              <w:t>13 871,16</w:t>
            </w:r>
          </w:p>
        </w:tc>
      </w:tr>
    </w:tbl>
    <w:p w:rsidR="00762850" w:rsidRDefault="00762850" w:rsidP="00762850">
      <w:pPr>
        <w:ind w:left="-540" w:right="-82"/>
        <w:jc w:val="both"/>
      </w:pPr>
    </w:p>
    <w:p w:rsidR="00762850" w:rsidRDefault="00762850" w:rsidP="00762850">
      <w:pPr>
        <w:ind w:left="-540" w:right="-82"/>
        <w:jc w:val="both"/>
        <w:sectPr w:rsidR="00762850" w:rsidSect="00EE7F1C">
          <w:headerReference w:type="default" r:id="rId6"/>
          <w:footnotePr>
            <w:numRestart w:val="eachSect"/>
          </w:footnotePr>
          <w:pgSz w:w="11906" w:h="16838"/>
          <w:pgMar w:top="567" w:right="851" w:bottom="1134" w:left="680" w:header="709" w:footer="709" w:gutter="0"/>
          <w:cols w:space="708"/>
          <w:titlePg/>
          <w:docGrid w:linePitch="360"/>
        </w:sectPr>
      </w:pPr>
    </w:p>
    <w:p w:rsidR="00762850" w:rsidRPr="006E097C" w:rsidRDefault="00762850" w:rsidP="00762850">
      <w:pPr>
        <w:jc w:val="center"/>
        <w:rPr>
          <w:bCs/>
        </w:rPr>
      </w:pPr>
    </w:p>
    <w:p w:rsidR="00762850" w:rsidRPr="007555BC" w:rsidRDefault="00762850" w:rsidP="00762850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 w:rsidRPr="00A028EB">
        <w:rPr>
          <w:b/>
          <w:bCs/>
        </w:rPr>
        <w:t xml:space="preserve">Расшифровка расходов по </w:t>
      </w:r>
      <w:r>
        <w:rPr>
          <w:b/>
          <w:bCs/>
        </w:rPr>
        <w:t>финансово-хозяйственной деятельности</w:t>
      </w:r>
    </w:p>
    <w:tbl>
      <w:tblPr>
        <w:tblpPr w:leftFromText="180" w:rightFromText="180" w:vertAnchor="text" w:horzAnchor="margin" w:tblpX="-496" w:tblpY="170"/>
        <w:tblW w:w="16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00"/>
        <w:gridCol w:w="1261"/>
        <w:gridCol w:w="1134"/>
        <w:gridCol w:w="992"/>
        <w:gridCol w:w="900"/>
        <w:gridCol w:w="1384"/>
        <w:gridCol w:w="1080"/>
        <w:gridCol w:w="982"/>
        <w:gridCol w:w="899"/>
        <w:gridCol w:w="850"/>
        <w:gridCol w:w="1021"/>
        <w:gridCol w:w="1276"/>
        <w:gridCol w:w="1135"/>
      </w:tblGrid>
      <w:tr w:rsidR="00762850" w:rsidRPr="00A028EB" w:rsidTr="008F1C25">
        <w:tc>
          <w:tcPr>
            <w:tcW w:w="3100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  <w:r w:rsidRPr="007555BC">
              <w:rPr>
                <w:b/>
                <w:sz w:val="16"/>
                <w:szCs w:val="20"/>
              </w:rPr>
              <w:t>Вид услуги</w:t>
            </w:r>
          </w:p>
        </w:tc>
        <w:tc>
          <w:tcPr>
            <w:tcW w:w="1261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  <w:r w:rsidRPr="007555BC">
              <w:rPr>
                <w:b/>
                <w:sz w:val="16"/>
                <w:szCs w:val="20"/>
              </w:rPr>
              <w:t>Оплата труда</w:t>
            </w:r>
          </w:p>
        </w:tc>
        <w:tc>
          <w:tcPr>
            <w:tcW w:w="1134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  <w:r w:rsidRPr="007555BC">
              <w:rPr>
                <w:b/>
                <w:bCs/>
                <w:sz w:val="16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992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 w:rsidRPr="007555BC">
              <w:rPr>
                <w:b/>
                <w:bCs/>
                <w:sz w:val="16"/>
                <w:szCs w:val="20"/>
              </w:rPr>
              <w:t>Отчисле</w:t>
            </w:r>
            <w:proofErr w:type="spellEnd"/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ния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на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социаль</w:t>
            </w:r>
            <w:proofErr w:type="spellEnd"/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ные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нужды</w:t>
            </w:r>
          </w:p>
        </w:tc>
        <w:tc>
          <w:tcPr>
            <w:tcW w:w="900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  <w:p w:rsidR="00762850" w:rsidRPr="007555BC" w:rsidRDefault="00762850" w:rsidP="007438DE">
            <w:pPr>
              <w:jc w:val="center"/>
              <w:rPr>
                <w:b/>
                <w:bCs/>
                <w:sz w:val="16"/>
                <w:szCs w:val="20"/>
              </w:rPr>
            </w:pPr>
            <w:r w:rsidRPr="007555BC">
              <w:rPr>
                <w:b/>
                <w:bCs/>
                <w:sz w:val="16"/>
                <w:szCs w:val="20"/>
              </w:rPr>
              <w:t>Матери</w:t>
            </w:r>
            <w:r w:rsidR="007438DE">
              <w:rPr>
                <w:b/>
                <w:bCs/>
                <w:sz w:val="16"/>
                <w:szCs w:val="20"/>
              </w:rPr>
              <w:t xml:space="preserve"> </w:t>
            </w:r>
            <w:proofErr w:type="spellStart"/>
            <w:r w:rsidRPr="007555BC">
              <w:rPr>
                <w:b/>
                <w:bCs/>
                <w:sz w:val="16"/>
                <w:szCs w:val="20"/>
              </w:rPr>
              <w:t>альные</w:t>
            </w:r>
            <w:proofErr w:type="spellEnd"/>
            <w:r w:rsidRPr="007555BC">
              <w:rPr>
                <w:b/>
                <w:bCs/>
                <w:sz w:val="16"/>
                <w:szCs w:val="20"/>
              </w:rPr>
              <w:t xml:space="preserve"> затраты, всего</w:t>
            </w:r>
          </w:p>
        </w:tc>
        <w:tc>
          <w:tcPr>
            <w:tcW w:w="1384" w:type="dxa"/>
            <w:vMerge w:val="restart"/>
            <w:vAlign w:val="center"/>
          </w:tcPr>
          <w:p w:rsidR="00762850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>Расходы,</w:t>
            </w: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 xml:space="preserve">связанные </w:t>
            </w:r>
          </w:p>
          <w:p w:rsidR="00762850" w:rsidRPr="00062B83" w:rsidRDefault="00762850" w:rsidP="008A3D7B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>с участием</w:t>
            </w:r>
          </w:p>
          <w:p w:rsidR="00762850" w:rsidRPr="00062B83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83">
              <w:rPr>
                <w:b/>
                <w:bCs/>
                <w:sz w:val="16"/>
                <w:szCs w:val="16"/>
              </w:rPr>
              <w:t xml:space="preserve"> в совместной деятельности</w:t>
            </w:r>
          </w:p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Ремонт основных производственных фондов</w:t>
            </w:r>
          </w:p>
        </w:tc>
        <w:tc>
          <w:tcPr>
            <w:tcW w:w="982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Амортизация</w:t>
            </w:r>
          </w:p>
        </w:tc>
        <w:tc>
          <w:tcPr>
            <w:tcW w:w="899" w:type="dxa"/>
            <w:vMerge w:val="restart"/>
            <w:vAlign w:val="center"/>
          </w:tcPr>
          <w:p w:rsidR="00762850" w:rsidRPr="007555BC" w:rsidRDefault="00762850" w:rsidP="008A3D7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7555BC">
              <w:rPr>
                <w:b/>
                <w:bCs/>
                <w:sz w:val="16"/>
                <w:szCs w:val="16"/>
              </w:rPr>
              <w:t xml:space="preserve">Оплата услуг (работ) </w:t>
            </w:r>
            <w:proofErr w:type="spellStart"/>
            <w:r w:rsidRPr="007555BC">
              <w:rPr>
                <w:b/>
                <w:bCs/>
                <w:sz w:val="16"/>
                <w:szCs w:val="16"/>
              </w:rPr>
              <w:t>сторониих</w:t>
            </w:r>
            <w:proofErr w:type="spellEnd"/>
            <w:r w:rsidRPr="007555B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55BC">
              <w:rPr>
                <w:b/>
                <w:bCs/>
                <w:sz w:val="16"/>
                <w:szCs w:val="16"/>
              </w:rPr>
              <w:t>организа-ций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</w:tcPr>
          <w:p w:rsidR="00762850" w:rsidRPr="007555BC" w:rsidRDefault="00762850" w:rsidP="007438DE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Прочие производственные расходы</w:t>
            </w:r>
          </w:p>
        </w:tc>
        <w:tc>
          <w:tcPr>
            <w:tcW w:w="2297" w:type="dxa"/>
            <w:gridSpan w:val="2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Общехозяйственные расходы</w:t>
            </w:r>
          </w:p>
        </w:tc>
        <w:tc>
          <w:tcPr>
            <w:tcW w:w="1135" w:type="dxa"/>
            <w:vMerge w:val="restart"/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438DE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  <w:r w:rsidR="00762850" w:rsidRPr="007555BC">
              <w:rPr>
                <w:b/>
                <w:sz w:val="16"/>
                <w:szCs w:val="16"/>
              </w:rPr>
              <w:t>расходов</w:t>
            </w:r>
          </w:p>
        </w:tc>
      </w:tr>
      <w:tr w:rsidR="00762850" w:rsidRPr="00A028EB" w:rsidTr="007B5B6B">
        <w:trPr>
          <w:trHeight w:val="1736"/>
        </w:trPr>
        <w:tc>
          <w:tcPr>
            <w:tcW w:w="310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</w:pPr>
          </w:p>
        </w:tc>
        <w:tc>
          <w:tcPr>
            <w:tcW w:w="1261" w:type="dxa"/>
            <w:vMerge/>
            <w:tcBorders>
              <w:bottom w:val="single" w:sz="4" w:space="0" w:color="000000"/>
            </w:tcBorders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 xml:space="preserve"> налоги и иные обязательные платежи и сборы</w:t>
            </w: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62850" w:rsidRPr="00A028EB" w:rsidTr="007B5B6B">
        <w:trPr>
          <w:trHeight w:val="70"/>
        </w:trPr>
        <w:tc>
          <w:tcPr>
            <w:tcW w:w="310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6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84" w:type="dxa"/>
          </w:tcPr>
          <w:p w:rsidR="00762850" w:rsidRPr="007555BC" w:rsidRDefault="00762850" w:rsidP="007B5B6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82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21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762850" w:rsidRPr="007555BC" w:rsidRDefault="00762850" w:rsidP="008A3D7B">
            <w:pPr>
              <w:jc w:val="center"/>
              <w:rPr>
                <w:b/>
                <w:sz w:val="16"/>
                <w:szCs w:val="16"/>
              </w:rPr>
            </w:pPr>
            <w:r w:rsidRPr="007555B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762850" w:rsidRPr="00A028EB" w:rsidTr="008F1C25">
        <w:trPr>
          <w:trHeight w:val="452"/>
        </w:trPr>
        <w:tc>
          <w:tcPr>
            <w:tcW w:w="3100" w:type="dxa"/>
          </w:tcPr>
          <w:p w:rsidR="00762850" w:rsidRPr="007555BC" w:rsidRDefault="00762850" w:rsidP="008A3D7B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762850" w:rsidRPr="007B5B6B" w:rsidRDefault="008F1C25" w:rsidP="007B5B6B">
            <w:pPr>
              <w:jc w:val="right"/>
              <w:rPr>
                <w:sz w:val="20"/>
                <w:szCs w:val="20"/>
              </w:rPr>
            </w:pPr>
            <w:r w:rsidRPr="007B5B6B">
              <w:rPr>
                <w:sz w:val="20"/>
                <w:szCs w:val="20"/>
              </w:rPr>
              <w:t>24 094,69</w:t>
            </w:r>
          </w:p>
        </w:tc>
        <w:tc>
          <w:tcPr>
            <w:tcW w:w="1134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762850" w:rsidRPr="007B5B6B" w:rsidRDefault="008F1C25" w:rsidP="007B5B6B">
            <w:pPr>
              <w:jc w:val="right"/>
              <w:rPr>
                <w:sz w:val="20"/>
                <w:szCs w:val="20"/>
              </w:rPr>
            </w:pPr>
            <w:r w:rsidRPr="007B5B6B">
              <w:rPr>
                <w:sz w:val="20"/>
                <w:szCs w:val="20"/>
              </w:rPr>
              <w:t>7 445,26</w:t>
            </w:r>
          </w:p>
        </w:tc>
        <w:tc>
          <w:tcPr>
            <w:tcW w:w="900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762850" w:rsidRPr="007B5B6B" w:rsidRDefault="008F1C25" w:rsidP="007B5B6B">
            <w:pPr>
              <w:jc w:val="right"/>
              <w:rPr>
                <w:sz w:val="20"/>
                <w:szCs w:val="20"/>
              </w:rPr>
            </w:pPr>
            <w:r w:rsidRPr="007B5B6B">
              <w:rPr>
                <w:sz w:val="20"/>
                <w:szCs w:val="20"/>
              </w:rPr>
              <w:t>1 357,29</w:t>
            </w:r>
          </w:p>
        </w:tc>
        <w:tc>
          <w:tcPr>
            <w:tcW w:w="1276" w:type="dxa"/>
            <w:vAlign w:val="bottom"/>
          </w:tcPr>
          <w:p w:rsidR="00762850" w:rsidRPr="007B5B6B" w:rsidRDefault="00D80C28" w:rsidP="007B5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762850" w:rsidRPr="007B5B6B" w:rsidRDefault="008F1C25" w:rsidP="007B5B6B">
            <w:pPr>
              <w:jc w:val="right"/>
              <w:rPr>
                <w:sz w:val="20"/>
                <w:szCs w:val="20"/>
              </w:rPr>
            </w:pPr>
            <w:r w:rsidRPr="007B5B6B">
              <w:rPr>
                <w:sz w:val="20"/>
                <w:szCs w:val="20"/>
              </w:rPr>
              <w:t>32 897,24</w:t>
            </w:r>
          </w:p>
        </w:tc>
      </w:tr>
      <w:tr w:rsidR="00D80C28" w:rsidRPr="00A028EB" w:rsidTr="008F1C25">
        <w:trPr>
          <w:trHeight w:val="415"/>
        </w:trPr>
        <w:tc>
          <w:tcPr>
            <w:tcW w:w="3100" w:type="dxa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8F1C25">
        <w:trPr>
          <w:trHeight w:val="422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лоцманской проводки судов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8F1C25">
        <w:trPr>
          <w:trHeight w:val="499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Ледокольное обеспечение в зимних условиях навигации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8F1C25">
        <w:trPr>
          <w:trHeight w:val="637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8F1C25">
        <w:trPr>
          <w:trHeight w:val="438"/>
        </w:trPr>
        <w:tc>
          <w:tcPr>
            <w:tcW w:w="3100" w:type="dxa"/>
            <w:vAlign w:val="center"/>
          </w:tcPr>
          <w:p w:rsidR="00D80C28" w:rsidRPr="007555BC" w:rsidRDefault="00D80C28" w:rsidP="00D80C28">
            <w:pPr>
              <w:rPr>
                <w:sz w:val="20"/>
                <w:szCs w:val="20"/>
              </w:rPr>
            </w:pPr>
            <w:r w:rsidRPr="007555BC">
              <w:rPr>
                <w:sz w:val="20"/>
                <w:szCs w:val="20"/>
              </w:rPr>
              <w:t>Обеспечение прохода иностранных судов по внутренним водным путям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C28" w:rsidRPr="00A028EB" w:rsidTr="007B5B6B">
        <w:trPr>
          <w:trHeight w:val="2160"/>
        </w:trPr>
        <w:tc>
          <w:tcPr>
            <w:tcW w:w="3100" w:type="dxa"/>
            <w:vAlign w:val="center"/>
          </w:tcPr>
          <w:p w:rsidR="00D80C28" w:rsidRPr="007B5B6B" w:rsidRDefault="00D80C28" w:rsidP="00D80C28">
            <w:pPr>
              <w:rPr>
                <w:b/>
                <w:sz w:val="20"/>
                <w:szCs w:val="20"/>
              </w:rPr>
            </w:pPr>
            <w:proofErr w:type="gramStart"/>
            <w:r w:rsidRPr="007B5B6B">
              <w:rPr>
                <w:b/>
                <w:sz w:val="20"/>
                <w:szCs w:val="20"/>
              </w:rPr>
              <w:t>Итого  по</w:t>
            </w:r>
            <w:proofErr w:type="gramEnd"/>
            <w:r w:rsidRPr="007B5B6B">
              <w:rPr>
                <w:b/>
                <w:sz w:val="20"/>
                <w:szCs w:val="20"/>
              </w:rPr>
              <w:t xml:space="preserve"> регулируемым видам деятельности  в соответствии      с Перечнем услуг субъектов естественных монополий по использованию инфраструктуры внутренних водных путей, цены (тарифы, сборы) на которые регулируются государством</w:t>
            </w:r>
            <w:r w:rsidRPr="007B5B6B">
              <w:rPr>
                <w:rStyle w:val="a8"/>
                <w:b/>
                <w:sz w:val="20"/>
                <w:szCs w:val="20"/>
              </w:rPr>
              <w:footnoteReference w:customMarkFollows="1" w:id="2"/>
              <w:sym w:font="Symbol" w:char="F02A"/>
            </w:r>
            <w:r w:rsidRPr="007B5B6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61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  <w:r w:rsidRPr="007B5B6B">
              <w:rPr>
                <w:b/>
                <w:sz w:val="20"/>
                <w:szCs w:val="20"/>
              </w:rPr>
              <w:t>24 094,69</w:t>
            </w:r>
          </w:p>
        </w:tc>
        <w:tc>
          <w:tcPr>
            <w:tcW w:w="1134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  <w:r w:rsidRPr="007B5B6B">
              <w:rPr>
                <w:b/>
                <w:sz w:val="20"/>
                <w:szCs w:val="20"/>
              </w:rPr>
              <w:t>7 445,26</w:t>
            </w:r>
          </w:p>
        </w:tc>
        <w:tc>
          <w:tcPr>
            <w:tcW w:w="900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  <w:r w:rsidRPr="007B5B6B">
              <w:rPr>
                <w:b/>
                <w:sz w:val="20"/>
                <w:szCs w:val="20"/>
              </w:rPr>
              <w:t>1 357,29</w:t>
            </w:r>
          </w:p>
        </w:tc>
        <w:tc>
          <w:tcPr>
            <w:tcW w:w="1276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D80C28" w:rsidRPr="007B5B6B" w:rsidRDefault="00D80C28" w:rsidP="00D80C28">
            <w:pPr>
              <w:jc w:val="right"/>
              <w:rPr>
                <w:b/>
                <w:sz w:val="20"/>
                <w:szCs w:val="20"/>
              </w:rPr>
            </w:pPr>
            <w:r w:rsidRPr="007B5B6B">
              <w:rPr>
                <w:b/>
                <w:sz w:val="20"/>
                <w:szCs w:val="20"/>
              </w:rPr>
              <w:t>32 897,24</w:t>
            </w:r>
          </w:p>
        </w:tc>
      </w:tr>
    </w:tbl>
    <w:p w:rsidR="00A52613" w:rsidRDefault="00D80C28"/>
    <w:sectPr w:rsidR="00A52613" w:rsidSect="00762850">
      <w:footnotePr>
        <w:numRestart w:val="eachSect"/>
      </w:footnotePr>
      <w:pgSz w:w="16838" w:h="11906" w:orient="landscape" w:code="9"/>
      <w:pgMar w:top="567" w:right="680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50" w:rsidRDefault="00762850" w:rsidP="00762850">
      <w:r>
        <w:separator/>
      </w:r>
    </w:p>
  </w:endnote>
  <w:endnote w:type="continuationSeparator" w:id="0">
    <w:p w:rsidR="00762850" w:rsidRDefault="00762850" w:rsidP="0076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50" w:rsidRDefault="00762850" w:rsidP="00762850">
      <w:r>
        <w:separator/>
      </w:r>
    </w:p>
  </w:footnote>
  <w:footnote w:type="continuationSeparator" w:id="0">
    <w:p w:rsidR="00762850" w:rsidRDefault="00762850" w:rsidP="00762850">
      <w:r>
        <w:continuationSeparator/>
      </w:r>
    </w:p>
  </w:footnote>
  <w:footnote w:id="1">
    <w:p w:rsidR="00762850" w:rsidRPr="00F6029C" w:rsidRDefault="00762850" w:rsidP="00762850">
      <w:pPr>
        <w:pStyle w:val="a6"/>
        <w:jc w:val="both"/>
        <w:rPr>
          <w:sz w:val="16"/>
          <w:szCs w:val="16"/>
        </w:rPr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762850" w:rsidRDefault="00762850" w:rsidP="00762850">
      <w:pPr>
        <w:pStyle w:val="a6"/>
      </w:pPr>
    </w:p>
  </w:footnote>
  <w:footnote w:id="2">
    <w:p w:rsidR="00D80C28" w:rsidRPr="00F6029C" w:rsidRDefault="00D80C28" w:rsidP="00762850">
      <w:pPr>
        <w:pStyle w:val="a6"/>
        <w:jc w:val="both"/>
        <w:rPr>
          <w:sz w:val="16"/>
          <w:szCs w:val="16"/>
        </w:rPr>
      </w:pPr>
      <w:r w:rsidRPr="007A2357">
        <w:rPr>
          <w:rStyle w:val="a8"/>
        </w:rPr>
        <w:sym w:font="Symbol" w:char="F02A"/>
      </w:r>
      <w:r>
        <w:t xml:space="preserve"> П</w:t>
      </w:r>
      <w:r w:rsidRPr="00F6029C">
        <w:rPr>
          <w:sz w:val="16"/>
          <w:szCs w:val="16"/>
        </w:rPr>
        <w:t>остановление Правительства Российской Федерации от 23.08.2008 № 293 «О государственном регулировании и контроле цен (тарифов, сборов) на услуги с субъектов естественных монополий в транспортных терминалах, портах, аэропортах и услуги по использованию инфраструктуры внутренних водных путей» (Собрание законодательства Российской Федерации, 2008, № 17, ст.1887</w:t>
      </w:r>
      <w:r>
        <w:rPr>
          <w:sz w:val="16"/>
          <w:szCs w:val="16"/>
        </w:rPr>
        <w:t>; 2009, № 30, ст.3836; 2010, № 19, ст.2316</w:t>
      </w:r>
      <w:r w:rsidRPr="00F6029C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:rsidR="00D80C28" w:rsidRDefault="00D80C28" w:rsidP="00762850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50" w:rsidRDefault="00762850" w:rsidP="007962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C25">
      <w:rPr>
        <w:rStyle w:val="a5"/>
        <w:noProof/>
      </w:rPr>
      <w:t>3</w:t>
    </w:r>
    <w:r>
      <w:rPr>
        <w:rStyle w:val="a5"/>
      </w:rPr>
      <w:fldChar w:fldCharType="end"/>
    </w:r>
  </w:p>
  <w:p w:rsidR="00762850" w:rsidRDefault="00762850">
    <w:pPr>
      <w:pStyle w:val="a3"/>
      <w:jc w:val="right"/>
    </w:pPr>
  </w:p>
  <w:p w:rsidR="00762850" w:rsidRDefault="00762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50"/>
    <w:rsid w:val="00527E5E"/>
    <w:rsid w:val="006464E0"/>
    <w:rsid w:val="007438DE"/>
    <w:rsid w:val="00762850"/>
    <w:rsid w:val="007B5B6B"/>
    <w:rsid w:val="008F1C25"/>
    <w:rsid w:val="009E543B"/>
    <w:rsid w:val="00BA141D"/>
    <w:rsid w:val="00D8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7B10-928B-4FF6-AD60-53BD813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2850"/>
  </w:style>
  <w:style w:type="paragraph" w:styleId="a6">
    <w:name w:val="footnote text"/>
    <w:basedOn w:val="a"/>
    <w:link w:val="a7"/>
    <w:semiHidden/>
    <w:rsid w:val="0076285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628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62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"Канал имени Москвы"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Карканица Ольга Евгеньевна</dc:creator>
  <cp:keywords/>
  <dc:description/>
  <cp:lastModifiedBy>Муляр Олег Сергеевич</cp:lastModifiedBy>
  <cp:revision>3</cp:revision>
  <dcterms:created xsi:type="dcterms:W3CDTF">2016-03-15T07:14:00Z</dcterms:created>
  <dcterms:modified xsi:type="dcterms:W3CDTF">2016-03-15T09:07:00Z</dcterms:modified>
</cp:coreProperties>
</file>